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3F95" w14:textId="4CD86E9C" w:rsidR="006E389B" w:rsidRPr="007B1176" w:rsidRDefault="006E389B" w:rsidP="006E389B">
      <w:pPr>
        <w:shd w:val="clear" w:color="auto" w:fill="FFFFFF"/>
        <w:spacing w:before="525" w:after="375" w:line="432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89B">
        <w:rPr>
          <w:rFonts w:ascii="Times New Roman" w:eastAsia="Times New Roman" w:hAnsi="Times New Roman" w:cs="Times New Roman"/>
          <w:color w:val="000000"/>
          <w:lang w:eastAsia="ru-RU"/>
        </w:rPr>
        <w:t>Политика конфиденциальности и пользовательское соглашение</w:t>
      </w:r>
    </w:p>
    <w:p w14:paraId="789C08B7" w14:textId="4105B6B3" w:rsidR="00A26866" w:rsidRPr="00A26866" w:rsidRDefault="00A26866" w:rsidP="00A26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72932"/>
          <w:lang w:eastAsia="ru-RU"/>
        </w:rPr>
      </w:pP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всех продуктов и информации, представленных на данном сайте </w:t>
      </w:r>
      <w:r w:rsidRPr="007B1176">
        <w:rPr>
          <w:rFonts w:ascii="Times New Roman" w:eastAsia="Times New Roman" w:hAnsi="Times New Roman" w:cs="Times New Roman"/>
          <w:color w:val="272932"/>
          <w:lang w:val="en-US" w:eastAsia="ru-RU"/>
        </w:rPr>
        <w:t>formula</w:t>
      </w:r>
      <w:r w:rsidRPr="007B1176">
        <w:rPr>
          <w:rFonts w:ascii="Times New Roman" w:eastAsia="Times New Roman" w:hAnsi="Times New Roman" w:cs="Times New Roman"/>
          <w:color w:val="272932"/>
          <w:lang w:eastAsia="ru-RU"/>
        </w:rPr>
        <w:t>-</w:t>
      </w:r>
      <w:r w:rsidRPr="007B1176">
        <w:rPr>
          <w:rFonts w:ascii="Times New Roman" w:eastAsia="Times New Roman" w:hAnsi="Times New Roman" w:cs="Times New Roman"/>
          <w:color w:val="272932"/>
          <w:lang w:val="en-US" w:eastAsia="ru-RU"/>
        </w:rPr>
        <w:t>coffee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.</w:t>
      </w:r>
      <w:proofErr w:type="spellStart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ru</w:t>
      </w:r>
      <w:proofErr w:type="spellEnd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 xml:space="preserve"> (далее Сайт), принадлежащих компании </w:t>
      </w:r>
      <w:r w:rsidRPr="007B1176">
        <w:rPr>
          <w:rFonts w:ascii="Times New Roman" w:eastAsia="Times New Roman" w:hAnsi="Times New Roman" w:cs="Times New Roman"/>
          <w:color w:val="272932"/>
          <w:lang w:val="en-US" w:eastAsia="ru-RU"/>
        </w:rPr>
        <w:t>FJ</w:t>
      </w:r>
      <w:r w:rsidRPr="007B1176">
        <w:rPr>
          <w:rFonts w:ascii="Times New Roman" w:eastAsia="Times New Roman" w:hAnsi="Times New Roman" w:cs="Times New Roman"/>
          <w:color w:val="272932"/>
          <w:lang w:eastAsia="ru-RU"/>
        </w:rPr>
        <w:t xml:space="preserve"> «</w:t>
      </w:r>
      <w:proofErr w:type="spellStart"/>
      <w:r w:rsidRPr="007B1176">
        <w:rPr>
          <w:rFonts w:ascii="Times New Roman" w:eastAsia="Times New Roman" w:hAnsi="Times New Roman" w:cs="Times New Roman"/>
          <w:color w:val="272932"/>
          <w:lang w:eastAsia="ru-RU"/>
        </w:rPr>
        <w:t>Фуд</w:t>
      </w:r>
      <w:proofErr w:type="spellEnd"/>
      <w:r w:rsidRPr="007B1176">
        <w:rPr>
          <w:rFonts w:ascii="Times New Roman" w:eastAsia="Times New Roman" w:hAnsi="Times New Roman" w:cs="Times New Roman"/>
          <w:color w:val="272932"/>
          <w:lang w:eastAsia="ru-RU"/>
        </w:rPr>
        <w:t>-Сервис»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 xml:space="preserve"> (далее - Компания). Сайт может получить информацию о Пользователе во время использования Сайта и продуктов Сайта.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1.   ОПРЕДЕЛЕНИЕ ТЕРМИНОВ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1.1. В настоящей Политике конфиденциальности используются следующие термины: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1.1.1. Администрация Сайта  – уполномоченные сотрудники, действующие от имени Компании,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 и действия, совершаемые с персональными данными.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1.1.2. Персональные данные - любая информация, относящаяся прямо или косвенно  к определенному Пользователю.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1.1.3. Обработка персональных данных - совокупность действий , совершаемых с использованием средств автоматизации в отношении Персональных данных Пользователя, включая сбор, запись, хранение, изменение, использование, передачу, удаление Персональных данных.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1.1.4. Конфиденциальность персональных данных - обязательное для соблюдения Сайтом или сотрудником Компании, получившим доступ к Персональным данным, требование не допускать их распространения без согласия Пользователя.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1.1.5. Пользователь Сайта – лицо, имеющее доступ к Сайту, посредством сети Интернет и использующее Сайт.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1.1.6. IP-адрес — уникальный сетевой адрес узла в компьютерной сети.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2. ОБЩИЕ ПОЛОЖЕНИЯ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2.2. В случае несогласия с условиями Политики конфиденциальности Пользователь обязан прекратить использование Сайта.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2.3. Настоящая Политика конфиденциальности применяется к Сайту. Компания не контролирует и не несет ответственность за сайты третьих лиц, на которые Пользователь может перейти по ссылкам, доступным на Сайте.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2.4. Компания не проверяет и не несет ответственность за достоверность Персональных данных, предоставляемых Пользователем Сайта.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3. ПРЕДМЕТ ПОЛИТИКИ КОНФИДЕНЦИАЛЬНОСТИ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3.1. Настоящая Политика конфиденциальности устанавливает обязательства Компании по неразглашению и обеспечению режима защиты персональных данных, которые Пользователь предоставляет по запросу Сайта при регистрации на Сайте или при оформлении Услуги на Сайте.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lastRenderedPageBreak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включают в себя следующую информацию: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фамилию, имя, отчество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контактный телефон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адрес электронной почты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город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Название банка  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БИК банка 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Фактический адрес для доставки;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ICQ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ИНН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Корреспондентский счет 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КПП  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ОГРН  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ОКПО  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Название 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Расчетный счет  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Регион 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 xml:space="preserve">- </w:t>
      </w:r>
      <w:proofErr w:type="spellStart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Skype</w:t>
      </w:r>
      <w:proofErr w:type="spellEnd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 xml:space="preserve">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Тип 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Юридический адрес  организации Пользователя;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 xml:space="preserve">- Наименование по регистрации(без типа </w:t>
      </w:r>
      <w:proofErr w:type="spellStart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юр.лица</w:t>
      </w:r>
      <w:proofErr w:type="spellEnd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);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Тип юридического лица.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3.3. Сайт обеспечивает защиту Данных, которые автоматически передаются в процессе просмотра рекламных блоков и при посещении страниц, на которых установлен статистический скрипт: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IP адрес;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 xml:space="preserve">- информация из </w:t>
      </w:r>
      <w:proofErr w:type="spellStart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cookies</w:t>
      </w:r>
      <w:proofErr w:type="spellEnd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информация о браузере;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время доступа;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- адрес страницы, на которой расположен блок;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 xml:space="preserve">- </w:t>
      </w:r>
      <w:proofErr w:type="spellStart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реферер</w:t>
      </w:r>
      <w:proofErr w:type="spellEnd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.</w:t>
      </w:r>
    </w:p>
    <w:p w14:paraId="15074D31" w14:textId="77777777" w:rsidR="00A26866" w:rsidRPr="00A26866" w:rsidRDefault="00A26866" w:rsidP="00A268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72932"/>
          <w:lang w:eastAsia="ru-RU"/>
        </w:rPr>
      </w:pP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 xml:space="preserve">3.3.1. Отключение </w:t>
      </w:r>
      <w:proofErr w:type="spellStart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cookies</w:t>
      </w:r>
      <w:proofErr w:type="spellEnd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 xml:space="preserve"> может повлечь невозможность доступа к частям Сайта, требующим авторизации.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3.3.2. Сайт 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 xml:space="preserve">3.4. Любая иная персональная информация, не оговоренная выше подлежит надежному хранению и нераспространению, за исключением случаев, предусмотренных в </w:t>
      </w:r>
      <w:proofErr w:type="spellStart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п.п</w:t>
      </w:r>
      <w:proofErr w:type="spellEnd"/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t>. 5.2. и 5.3. настоящей Политики конфиденциальности.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   ЦЕЛИ СБОРА ПЕРСОНАЛЬНОЙ ИНФОРМАЦИИ ПОЛЬЗОВАТЕЛЯ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 Персональные данные Пользователя Компания может использовать в целях: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4.1.1. Идентификации Пользователя, зарегистрированного на Сайте, для оформления заказа и (или) заключения Договора купли-продажи товара дистанционным способом на Сайте.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4.1.2. Предоставления Пользователю доступа к персонализированным ресурсам Сайта.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4.1.6. Создания учетной записи для совершения покупки Услуги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4.1.7. Уведомления Пользователя Сайта о состоянии Заказа.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4.1.8. Обработки и получения платежей, оспаривания платежа Пользователем.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4.1.10. Предоставления Пользователю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4.1.11. Осуществления рекламной деятельности.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4.1.12. Предоставления доступа Пользователю на сайты или сервисы партнеров Сайта с целью получения продуктов, обновлений и услуг.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5.    СПОСОБЫ И СРОКИ ОБРАБОТКИ ПЕРСОНАЛЬНОЙ ИНФОРМАЦИИ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автоматизации.</w:t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</w:r>
      <w:r w:rsidRPr="00A26866">
        <w:rPr>
          <w:rFonts w:ascii="Times New Roman" w:eastAsia="Times New Roman" w:hAnsi="Times New Roman" w:cs="Times New Roman"/>
          <w:color w:val="272932"/>
          <w:lang w:eastAsia="ru-RU"/>
        </w:rPr>
        <w:br/>
        <w:t>5.2. Пользователь соглашается с тем, что Компания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Сайте.</w:t>
      </w:r>
    </w:p>
    <w:p w14:paraId="26182CEB" w14:textId="54291C41" w:rsidR="00A26866" w:rsidRPr="006E389B" w:rsidRDefault="00A26866" w:rsidP="00A26866">
      <w:pPr>
        <w:shd w:val="clear" w:color="auto" w:fill="FFFFFF"/>
        <w:spacing w:before="525" w:after="375" w:line="432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5.4. При утрате или разглашении персональных данных Компания обязуется проинформировать Пользователя об утрате персональных данных.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5.5. Компания принимает необходимые организационные и технические меры (в том числе алгоритмы шифрования) для защиты персональной информации Пользователя от неправомерного или случайного доступа, уничтожения, изменения, а также от иных неправомерных действий третьих лиц.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6.    ОБЯЗАТЕЛЬСТВА СТОРОН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6.1. Пользователь обязан: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6.1.1. Предоставить информацию о персональных данных, необходимую для пользования Сайтом.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6.1.2. Обновить, дополнить предоставленную информацию о персональных данных в случае изменения данной информации.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6.1.3.  Для отказа от доставки уведомлений Пользователь обязан связаться с Администрацией сайта.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6.2. Администрация сайта обязана: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6.2.1. Использовать полученную информацию исключительно для целей, указанных в п. 4 настоящей Политики конфиденциальности.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 xml:space="preserve">6.2.2. Обеспечить хранение конфиденциальной информации в тайне не осуществлять продажу, обмен,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t>п.п</w:t>
      </w:r>
      <w:proofErr w:type="spellEnd"/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t>. 5.2. и 5.3. настоящей Политики Конфиденциальности.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6.2.3. Принимать меры предосторожности для защиты конфиденциальности персональных данных Пользователя.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7.    ОТВЕТСТВЕННОСТЬ СТОРОН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 xml:space="preserve">7.1. Компания, несет ответственность за утрату Персональных данных в соответствии с законодательством Российской Федерации, за исключением случаев, предусмотренных </w:t>
      </w:r>
      <w:proofErr w:type="spellStart"/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t>п.п</w:t>
      </w:r>
      <w:proofErr w:type="spellEnd"/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t>. 5.2., 5.3. и 7.2. настоящей Политики Конфиденциальности.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7.2.1. Стала публичным достоянием до её утраты или разглашения.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7.2.2. Была получена от третьей стороны до момента её получения Сайтом.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7.2.3. Была передана с согласия Пользователя.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8.    РАЗРЕШЕНИЕ СПОРОВ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8.1. До обращения в Арбитражный суд с иском по спорам, возникающим между Пользователем Сайта и Компанией, обязательным является предъявление претензии (письменного предложения о досудебном урегулировании спора).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8.2 .Получатель претензии в течение 30 календарных дней со дня получения претензии, уведомляет заявителя претензии о результатах рассмотрения претензии.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8.3. При недостижении соглашения спор будет передан в Арбитражный суд.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9.    ДОПОЛНИТЕЛЬНЫЕ УСЛОВИЯ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9.1. Компания вправе вносить изменения в настоящую Политику конфиденциальности без уведомления и согласия Пользователя.</w:t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</w:r>
      <w:r w:rsidRPr="007B1176">
        <w:rPr>
          <w:rFonts w:ascii="Times New Roman" w:eastAsia="Times New Roman" w:hAnsi="Times New Roman" w:cs="Times New Roman"/>
          <w:color w:val="272932"/>
          <w:shd w:val="clear" w:color="auto" w:fill="FFFFFF"/>
          <w:lang w:eastAsia="ru-RU"/>
        </w:rPr>
        <w:br/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A26866" w:rsidRPr="006E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58A0"/>
    <w:multiLevelType w:val="multilevel"/>
    <w:tmpl w:val="800E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247C2"/>
    <w:multiLevelType w:val="multilevel"/>
    <w:tmpl w:val="28A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A46A8"/>
    <w:multiLevelType w:val="multilevel"/>
    <w:tmpl w:val="CCE8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03"/>
    <w:rsid w:val="000041BF"/>
    <w:rsid w:val="001D5BC7"/>
    <w:rsid w:val="002A634E"/>
    <w:rsid w:val="00426D03"/>
    <w:rsid w:val="006E389B"/>
    <w:rsid w:val="00755F6C"/>
    <w:rsid w:val="00796158"/>
    <w:rsid w:val="007B1176"/>
    <w:rsid w:val="009F1DE9"/>
    <w:rsid w:val="00A26866"/>
    <w:rsid w:val="00B340E7"/>
    <w:rsid w:val="00D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4650"/>
  <w15:chartTrackingRefBased/>
  <w15:docId w15:val="{9C7ACBF1-2659-49AD-9FD8-4C617C3A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E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89B"/>
    <w:rPr>
      <w:i/>
      <w:iCs/>
    </w:rPr>
  </w:style>
  <w:style w:type="character" w:styleId="a5">
    <w:name w:val="Strong"/>
    <w:basedOn w:val="a0"/>
    <w:uiPriority w:val="22"/>
    <w:qFormat/>
    <w:rsid w:val="006E389B"/>
    <w:rPr>
      <w:b/>
      <w:bCs/>
    </w:rPr>
  </w:style>
  <w:style w:type="character" w:styleId="a6">
    <w:name w:val="Hyperlink"/>
    <w:basedOn w:val="a0"/>
    <w:uiPriority w:val="99"/>
    <w:semiHidden/>
    <w:unhideWhenUsed/>
    <w:rsid w:val="006E389B"/>
    <w:rPr>
      <w:color w:val="0000FF"/>
      <w:u w:val="single"/>
    </w:rPr>
  </w:style>
  <w:style w:type="paragraph" w:customStyle="1" w:styleId="level1">
    <w:name w:val="level1"/>
    <w:basedOn w:val="a"/>
    <w:rsid w:val="006E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1884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931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8143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123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3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5427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4968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08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479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755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109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9165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3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5454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2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1155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4300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3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632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1279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1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329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5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0780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5937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2868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0385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4796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8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6985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2530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6537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6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664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8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2717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4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3616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4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7020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699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5050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5404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89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 Виталий Фёдорович</dc:creator>
  <cp:keywords/>
  <dc:description/>
  <cp:lastModifiedBy>Admin</cp:lastModifiedBy>
  <cp:revision>4</cp:revision>
  <dcterms:created xsi:type="dcterms:W3CDTF">2020-05-24T16:45:00Z</dcterms:created>
  <dcterms:modified xsi:type="dcterms:W3CDTF">2020-05-24T16:46:00Z</dcterms:modified>
</cp:coreProperties>
</file>